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B2" w:rsidRPr="00FA12CB" w:rsidRDefault="00BA2EB2" w:rsidP="00BA2EB2">
      <w:pPr>
        <w:spacing w:beforeLines="50" w:afterLines="100"/>
        <w:ind w:firstLineChars="600" w:firstLine="2409"/>
        <w:rPr>
          <w:rFonts w:hint="eastAsia"/>
          <w:b/>
          <w:sz w:val="40"/>
        </w:rPr>
      </w:pPr>
      <w:r w:rsidRPr="00FA12CB">
        <w:rPr>
          <w:b/>
          <w:sz w:val="40"/>
        </w:rPr>
        <w:t>ISCAS</w:t>
      </w:r>
      <w:r w:rsidRPr="00FA12CB">
        <w:rPr>
          <w:rFonts w:hint="eastAsia"/>
          <w:b/>
          <w:sz w:val="40"/>
        </w:rPr>
        <w:t xml:space="preserve"> -IR</w:t>
      </w:r>
      <w:r w:rsidRPr="00FA12CB">
        <w:rPr>
          <w:rFonts w:hint="eastAsia"/>
          <w:b/>
          <w:sz w:val="40"/>
        </w:rPr>
        <w:t>系统使用说明</w:t>
      </w:r>
    </w:p>
    <w:p w:rsidR="00BA2EB2" w:rsidRPr="0007612A" w:rsidRDefault="00BA2EB2" w:rsidP="00BA2EB2">
      <w:pPr>
        <w:spacing w:line="360" w:lineRule="auto"/>
        <w:ind w:firstLineChars="200" w:firstLine="420"/>
        <w:rPr>
          <w:rFonts w:hint="eastAsia"/>
          <w:b/>
          <w:szCs w:val="21"/>
        </w:rPr>
      </w:pPr>
      <w:r w:rsidRPr="0007612A">
        <w:rPr>
          <w:color w:val="000000"/>
          <w:szCs w:val="21"/>
        </w:rPr>
        <w:t>ISCAS-</w:t>
      </w:r>
      <w:r w:rsidRPr="0007612A">
        <w:rPr>
          <w:rFonts w:hint="eastAsia"/>
          <w:color w:val="000000"/>
          <w:szCs w:val="21"/>
        </w:rPr>
        <w:t>IR</w:t>
      </w:r>
      <w:r w:rsidRPr="0007612A">
        <w:rPr>
          <w:rFonts w:hint="eastAsia"/>
          <w:color w:val="000000"/>
          <w:szCs w:val="21"/>
        </w:rPr>
        <w:t>系统即《中国科学院软件研究所</w:t>
      </w:r>
      <w:r w:rsidRPr="0007612A">
        <w:rPr>
          <w:color w:val="000000"/>
          <w:szCs w:val="21"/>
        </w:rPr>
        <w:t>知识库系统</w:t>
      </w:r>
      <w:r w:rsidRPr="0007612A">
        <w:rPr>
          <w:rFonts w:hint="eastAsia"/>
          <w:color w:val="000000"/>
          <w:szCs w:val="21"/>
        </w:rPr>
        <w:t>—</w:t>
      </w:r>
      <w:r w:rsidRPr="0007612A">
        <w:rPr>
          <w:color w:val="000000"/>
          <w:szCs w:val="21"/>
        </w:rPr>
        <w:t>ISCAS-IR</w:t>
      </w:r>
      <w:r w:rsidRPr="0007612A">
        <w:rPr>
          <w:rFonts w:hint="eastAsia"/>
          <w:color w:val="000000"/>
          <w:szCs w:val="21"/>
        </w:rPr>
        <w:t>》（</w:t>
      </w:r>
      <w:r w:rsidRPr="0007612A">
        <w:rPr>
          <w:rFonts w:hint="eastAsia"/>
          <w:color w:val="000000"/>
          <w:szCs w:val="21"/>
        </w:rPr>
        <w:t>Institutional Repository</w:t>
      </w:r>
      <w:r w:rsidRPr="0007612A">
        <w:rPr>
          <w:rFonts w:hint="eastAsia"/>
          <w:color w:val="000000"/>
          <w:szCs w:val="21"/>
        </w:rPr>
        <w:t>，简称</w:t>
      </w:r>
      <w:r w:rsidRPr="0007612A">
        <w:rPr>
          <w:rFonts w:hint="eastAsia"/>
          <w:color w:val="000000"/>
          <w:szCs w:val="21"/>
        </w:rPr>
        <w:t>IR</w:t>
      </w:r>
      <w:r w:rsidRPr="0007612A">
        <w:rPr>
          <w:rFonts w:hint="eastAsia"/>
          <w:color w:val="000000"/>
          <w:szCs w:val="21"/>
        </w:rPr>
        <w:t>）。该系统提供了存缴、查询科研报告、期刊论文、会议论文和学位论文等科技产出文献的功能，目前仅限于</w:t>
      </w:r>
      <w:r>
        <w:rPr>
          <w:rFonts w:hint="eastAsia"/>
          <w:color w:val="000000"/>
          <w:szCs w:val="21"/>
        </w:rPr>
        <w:t>园区</w:t>
      </w:r>
      <w:r w:rsidRPr="0007612A">
        <w:rPr>
          <w:rFonts w:hint="eastAsia"/>
          <w:color w:val="000000"/>
          <w:szCs w:val="21"/>
        </w:rPr>
        <w:t>内用户使用。具体使用方法如下</w:t>
      </w:r>
      <w:r>
        <w:rPr>
          <w:rFonts w:hint="eastAsia"/>
          <w:color w:val="000000"/>
          <w:szCs w:val="21"/>
        </w:rPr>
        <w:t>。</w:t>
      </w:r>
    </w:p>
    <w:p w:rsidR="00BA2EB2" w:rsidRPr="00FA12CB" w:rsidRDefault="00BA2EB2" w:rsidP="00BA2EB2">
      <w:pPr>
        <w:pStyle w:val="1"/>
        <w:numPr>
          <w:ilvl w:val="0"/>
          <w:numId w:val="0"/>
        </w:numPr>
        <w:spacing w:before="120" w:after="120"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1. </w:t>
      </w:r>
      <w:r w:rsidRPr="00FA12CB">
        <w:rPr>
          <w:rFonts w:ascii="宋体" w:eastAsia="宋体" w:hAnsi="宋体" w:hint="eastAsia"/>
          <w:b/>
          <w:sz w:val="24"/>
          <w:szCs w:val="24"/>
        </w:rPr>
        <w:t>登录ISCAS-IR</w:t>
      </w:r>
    </w:p>
    <w:p w:rsidR="00BA2EB2" w:rsidRPr="00FC3D8B" w:rsidRDefault="00BA2EB2" w:rsidP="00BA2EB2">
      <w:pPr>
        <w:spacing w:line="360" w:lineRule="auto"/>
        <w:ind w:firstLineChars="200" w:firstLine="422"/>
        <w:rPr>
          <w:rFonts w:hint="eastAsia"/>
          <w:szCs w:val="21"/>
        </w:rPr>
      </w:pPr>
      <w:r w:rsidRPr="0036515A">
        <w:rPr>
          <w:rFonts w:hint="eastAsia"/>
          <w:b/>
          <w:szCs w:val="21"/>
        </w:rPr>
        <w:t>IR</w:t>
      </w:r>
      <w:r w:rsidRPr="00FC3D8B">
        <w:rPr>
          <w:rFonts w:hint="eastAsia"/>
          <w:szCs w:val="21"/>
        </w:rPr>
        <w:t>系统登录地址：</w:t>
      </w:r>
      <w:r w:rsidRPr="00CC4C93">
        <w:rPr>
          <w:color w:val="0000FF"/>
          <w:sz w:val="24"/>
        </w:rPr>
        <w:t>http://ir.iscas.ac.cn</w:t>
      </w:r>
    </w:p>
    <w:p w:rsidR="00BA2EB2" w:rsidRDefault="00BA2EB2" w:rsidP="00BA2EB2">
      <w:pPr>
        <w:spacing w:line="360" w:lineRule="auto"/>
        <w:ind w:firstLineChars="200" w:firstLine="422"/>
        <w:rPr>
          <w:rFonts w:hint="eastAsia"/>
        </w:rPr>
      </w:pPr>
      <w:r w:rsidRPr="00FC3D8B">
        <w:rPr>
          <w:rFonts w:hint="eastAsia"/>
          <w:b/>
          <w:szCs w:val="21"/>
        </w:rPr>
        <w:t>相关说明：</w:t>
      </w:r>
      <w:r w:rsidRPr="00FC3D8B">
        <w:rPr>
          <w:rFonts w:hint="eastAsia"/>
          <w:szCs w:val="21"/>
        </w:rPr>
        <w:t>系统存缴</w:t>
      </w:r>
      <w:r w:rsidRPr="00FC3D8B">
        <w:rPr>
          <w:rStyle w:val="a4"/>
          <w:rFonts w:hint="eastAsia"/>
          <w:b w:val="0"/>
          <w:color w:val="000000"/>
          <w:szCs w:val="21"/>
        </w:rPr>
        <w:t>责任人为软件所在册博硕士研究生。存缴文献类型为</w:t>
      </w:r>
      <w:r w:rsidRPr="009E5BE6">
        <w:rPr>
          <w:rStyle w:val="a4"/>
          <w:rFonts w:hint="eastAsia"/>
          <w:color w:val="FF0000"/>
          <w:szCs w:val="21"/>
        </w:rPr>
        <w:t>只读</w:t>
      </w:r>
      <w:r>
        <w:rPr>
          <w:rStyle w:val="a4"/>
          <w:rFonts w:hint="eastAsia"/>
          <w:color w:val="FF0000"/>
          <w:szCs w:val="21"/>
        </w:rPr>
        <w:t>.</w:t>
      </w:r>
      <w:proofErr w:type="spellStart"/>
      <w:r w:rsidRPr="009E5BE6">
        <w:rPr>
          <w:rStyle w:val="a4"/>
          <w:rFonts w:hint="eastAsia"/>
          <w:color w:val="FF0000"/>
          <w:szCs w:val="21"/>
        </w:rPr>
        <w:t>pdf</w:t>
      </w:r>
      <w:proofErr w:type="spellEnd"/>
      <w:r w:rsidRPr="009E5BE6">
        <w:rPr>
          <w:rStyle w:val="a4"/>
          <w:rFonts w:hint="eastAsia"/>
          <w:color w:val="FF0000"/>
          <w:szCs w:val="21"/>
        </w:rPr>
        <w:t>格式</w:t>
      </w:r>
      <w:r>
        <w:rPr>
          <w:rStyle w:val="a4"/>
          <w:rFonts w:hint="eastAsia"/>
          <w:b w:val="0"/>
          <w:color w:val="000000"/>
          <w:szCs w:val="21"/>
        </w:rPr>
        <w:t>的博硕士</w:t>
      </w:r>
      <w:r w:rsidRPr="00FC3D8B">
        <w:rPr>
          <w:rStyle w:val="a4"/>
          <w:rFonts w:hint="eastAsia"/>
          <w:b w:val="0"/>
          <w:color w:val="000000"/>
          <w:szCs w:val="21"/>
        </w:rPr>
        <w:t>研究生学位论文</w:t>
      </w:r>
      <w:r>
        <w:rPr>
          <w:rStyle w:val="a4"/>
          <w:rFonts w:hint="eastAsia"/>
          <w:b w:val="0"/>
          <w:color w:val="000000"/>
        </w:rPr>
        <w:t>。</w:t>
      </w:r>
    </w:p>
    <w:p w:rsidR="00BA2EB2" w:rsidRPr="003E7365" w:rsidRDefault="00BA2EB2" w:rsidP="00BA2EB2">
      <w:pPr>
        <w:pStyle w:val="1"/>
        <w:numPr>
          <w:ilvl w:val="0"/>
          <w:numId w:val="0"/>
        </w:numPr>
        <w:spacing w:before="120" w:after="120"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2. </w:t>
      </w:r>
      <w:r w:rsidRPr="003E7365">
        <w:rPr>
          <w:rFonts w:ascii="宋体" w:eastAsia="宋体" w:hAnsi="宋体" w:hint="eastAsia"/>
          <w:b/>
          <w:sz w:val="24"/>
          <w:szCs w:val="24"/>
        </w:rPr>
        <w:t xml:space="preserve">存缴步骤 </w:t>
      </w:r>
    </w:p>
    <w:p w:rsidR="00BA2EB2" w:rsidRPr="00D258B4" w:rsidRDefault="00BA2EB2" w:rsidP="00BA2EB2">
      <w:pPr>
        <w:pStyle w:val="2"/>
        <w:numPr>
          <w:ilvl w:val="0"/>
          <w:numId w:val="0"/>
        </w:numPr>
        <w:spacing w:before="120" w:after="120"/>
        <w:rPr>
          <w:rFonts w:hint="eastAsia"/>
          <w:b/>
        </w:rPr>
      </w:pPr>
      <w:r w:rsidRPr="00D258B4">
        <w:rPr>
          <w:rFonts w:hint="eastAsia"/>
          <w:b/>
        </w:rPr>
        <w:t>⑴</w:t>
      </w:r>
      <w:r w:rsidRPr="00D258B4">
        <w:rPr>
          <w:rFonts w:hint="eastAsia"/>
          <w:b/>
        </w:rPr>
        <w:t xml:space="preserve"> </w:t>
      </w:r>
      <w:r w:rsidRPr="00D258B4">
        <w:rPr>
          <w:rFonts w:hint="eastAsia"/>
          <w:b/>
        </w:rPr>
        <w:t>注册</w:t>
      </w: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登录</w:t>
      </w:r>
      <w:r w:rsidRPr="00575AA0">
        <w:rPr>
          <w:color w:val="0000FF"/>
          <w:sz w:val="24"/>
        </w:rPr>
        <w:t>http://ir.iscas.ac.cn</w:t>
      </w:r>
      <w:r>
        <w:rPr>
          <w:rFonts w:hint="eastAsia"/>
        </w:rPr>
        <w:t xml:space="preserve"> </w:t>
      </w:r>
      <w:r>
        <w:rPr>
          <w:rFonts w:hint="eastAsia"/>
        </w:rPr>
        <w:t>，点击“注册”</w:t>
      </w:r>
      <w:r>
        <w:t>→</w:t>
      </w:r>
      <w:r>
        <w:t>输入</w:t>
      </w:r>
      <w:r>
        <w:rPr>
          <w:rFonts w:hint="eastAsia"/>
        </w:rPr>
        <w:t>本人的</w:t>
      </w:r>
      <w:r>
        <w:t>E-mail</w:t>
      </w:r>
      <w:r>
        <w:t>地址</w:t>
      </w:r>
      <w:r>
        <w:t>→</w:t>
      </w:r>
      <w:r>
        <w:t>点击</w:t>
      </w:r>
      <w:r>
        <w:t>"</w:t>
      </w:r>
      <w:r>
        <w:t>注册</w:t>
      </w:r>
      <w:r>
        <w:t>"→</w:t>
      </w:r>
      <w:r>
        <w:rPr>
          <w:rFonts w:hint="eastAsia"/>
        </w:rPr>
        <w:t>系统将向注册邮件地址发送一封确认邮件</w:t>
      </w:r>
      <w:r>
        <w:t>→</w:t>
      </w:r>
      <w:r>
        <w:rPr>
          <w:rFonts w:hint="eastAsia"/>
        </w:rPr>
        <w:t>打开你的个人邮箱</w:t>
      </w:r>
      <w:r>
        <w:t>→</w:t>
      </w:r>
      <w:r>
        <w:rPr>
          <w:rFonts w:hint="eastAsia"/>
        </w:rPr>
        <w:t>查看</w:t>
      </w:r>
      <w:r>
        <w:rPr>
          <w:rFonts w:hint="eastAsia"/>
        </w:rPr>
        <w:t>IR</w:t>
      </w:r>
      <w:r>
        <w:rPr>
          <w:rFonts w:hint="eastAsia"/>
        </w:rPr>
        <w:t>发来的邮件</w:t>
      </w:r>
      <w:r>
        <w:t>→</w:t>
      </w:r>
      <w:r>
        <w:rPr>
          <w:rFonts w:hint="eastAsia"/>
        </w:rPr>
        <w:t>点击该邮件中包含的</w:t>
      </w:r>
      <w:r>
        <w:rPr>
          <w:rFonts w:hint="eastAsia"/>
        </w:rPr>
        <w:t>URL</w:t>
      </w:r>
      <w:r>
        <w:rPr>
          <w:rFonts w:hint="eastAsia"/>
        </w:rPr>
        <w:t>链接，出现如图所示界面：</w:t>
      </w: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4686300" cy="2872740"/>
            <wp:effectExtent l="19050" t="0" r="0" b="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left:0;text-align:left;margin-left:63pt;margin-top:7.8pt;width:225pt;height:46.8pt;z-index:251676672" filled="f" strokecolor="red" strokeweight="1.25pt"/>
        </w:pict>
      </w: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6" type="#_x0000_t61" style="position:absolute;left:0;text-align:left;margin-left:333pt;margin-top:7.8pt;width:90pt;height:54.6pt;z-index:251680768" adj="-9132,21264">
            <v:textbox>
              <w:txbxContent>
                <w:p w:rsidR="00BA2EB2" w:rsidRPr="0094427C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E282A">
                    <w:rPr>
                      <w:rFonts w:hint="eastAsia"/>
                      <w:sz w:val="18"/>
                      <w:szCs w:val="18"/>
                    </w:rPr>
                    <w:t>请填写</w:t>
                  </w:r>
                  <w:r w:rsidRPr="00EE282A">
                    <w:rPr>
                      <w:rFonts w:hint="eastAsia"/>
                      <w:sz w:val="18"/>
                      <w:szCs w:val="18"/>
                    </w:rPr>
                    <w:t>*</w:t>
                  </w:r>
                  <w:r w:rsidRPr="00EE282A">
                    <w:rPr>
                      <w:rFonts w:hint="eastAsia"/>
                      <w:sz w:val="18"/>
                      <w:szCs w:val="18"/>
                    </w:rPr>
                    <w:t>项、联系电话及密码，点击</w:t>
                  </w:r>
                  <w:r w:rsidRPr="0094427C">
                    <w:rPr>
                      <w:rFonts w:hint="eastAsia"/>
                      <w:sz w:val="18"/>
                      <w:szCs w:val="18"/>
                    </w:rPr>
                    <w:t>注册完成即可</w:t>
                  </w:r>
                </w:p>
              </w:txbxContent>
            </v:textbox>
          </v:shape>
        </w:pict>
      </w: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  <w:r>
        <w:rPr>
          <w:noProof/>
        </w:rPr>
        <w:pict>
          <v:shape id="_x0000_s1045" type="#_x0000_t109" style="position:absolute;left:0;text-align:left;margin-left:45pt;margin-top:0;width:261pt;height:70.2pt;z-index:251679744" filled="f" strokecolor="red" strokeweight="1.25pt"/>
        </w:pict>
      </w: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</w:p>
    <w:p w:rsidR="00BA2EB2" w:rsidRDefault="00BA2EB2" w:rsidP="00BA2EB2">
      <w:pPr>
        <w:spacing w:line="360" w:lineRule="auto"/>
        <w:ind w:firstLineChars="200" w:firstLine="420"/>
        <w:rPr>
          <w:rFonts w:hint="eastAsia"/>
        </w:rPr>
      </w:pPr>
    </w:p>
    <w:p w:rsidR="00BA2EB2" w:rsidRDefault="00BA2EB2" w:rsidP="00BA2EB2">
      <w:pPr>
        <w:ind w:firstLineChars="200" w:firstLine="420"/>
        <w:rPr>
          <w:rFonts w:hint="eastAsia"/>
        </w:rPr>
      </w:pPr>
      <w:r>
        <w:rPr>
          <w:rFonts w:hint="eastAsia"/>
        </w:rPr>
        <w:t>注：</w:t>
      </w:r>
      <w:r w:rsidRPr="00983E4F">
        <w:rPr>
          <w:color w:val="000000"/>
        </w:rPr>
        <w:t>ISCAS-IR</w:t>
      </w:r>
      <w:r w:rsidRPr="00983E4F">
        <w:rPr>
          <w:color w:val="000000"/>
        </w:rPr>
        <w:t>仅接受本研究所域名形式的邮</w:t>
      </w:r>
      <w:r w:rsidRPr="00983E4F">
        <w:t>件地址，</w:t>
      </w:r>
      <w:hyperlink r:id="rId6" w:history="1">
        <w:r w:rsidRPr="00165CEE">
          <w:rPr>
            <w:rStyle w:val="a3"/>
            <w:b/>
          </w:rPr>
          <w:t>如</w:t>
        </w:r>
        <w:r w:rsidRPr="00165CEE" w:rsidDel="000751E7">
          <w:rPr>
            <w:rStyle w:val="a3"/>
            <w:b/>
            <w:bCs/>
          </w:rPr>
          <w:t xml:space="preserve"> </w:t>
        </w:r>
        <w:r w:rsidRPr="00165CEE">
          <w:rPr>
            <w:rStyle w:val="a3"/>
            <w:b/>
            <w:bCs/>
          </w:rPr>
          <w:t>@iscas.ac.cn</w:t>
        </w:r>
      </w:hyperlink>
      <w:r w:rsidRPr="00165CEE">
        <w:rPr>
          <w:rStyle w:val="a3"/>
          <w:rFonts w:hint="eastAsia"/>
          <w:b/>
        </w:rPr>
        <w:t>、</w:t>
      </w:r>
      <w:r w:rsidRPr="00165CEE">
        <w:rPr>
          <w:rStyle w:val="a3"/>
          <w:b/>
        </w:rPr>
        <w:t>@</w:t>
      </w:r>
      <w:proofErr w:type="spellStart"/>
      <w:r w:rsidRPr="00165CEE">
        <w:rPr>
          <w:rStyle w:val="a3"/>
          <w:b/>
        </w:rPr>
        <w:t>ios.ac.cn</w:t>
      </w:r>
      <w:proofErr w:type="spellEnd"/>
      <w:r w:rsidRPr="00165CEE">
        <w:rPr>
          <w:rStyle w:val="a3"/>
          <w:rFonts w:hint="eastAsia"/>
          <w:b/>
        </w:rPr>
        <w:t>、</w:t>
      </w:r>
      <w:r w:rsidRPr="00165CEE">
        <w:rPr>
          <w:rStyle w:val="a3"/>
          <w:b/>
        </w:rPr>
        <w:t>@</w:t>
      </w:r>
      <w:proofErr w:type="spellStart"/>
      <w:r w:rsidRPr="00165CEE">
        <w:rPr>
          <w:rStyle w:val="a3"/>
          <w:b/>
        </w:rPr>
        <w:t>mail.rdcps.ac.cn</w:t>
      </w:r>
      <w:proofErr w:type="spellEnd"/>
      <w:r w:rsidRPr="00165CEE">
        <w:rPr>
          <w:rStyle w:val="a3"/>
          <w:rFonts w:hint="eastAsia"/>
          <w:b/>
        </w:rPr>
        <w:t>、</w:t>
      </w:r>
      <w:r w:rsidRPr="00165CEE">
        <w:rPr>
          <w:rStyle w:val="a3"/>
          <w:b/>
        </w:rPr>
        <w:t>@gmail.com</w:t>
      </w:r>
      <w:r w:rsidRPr="00165CEE">
        <w:rPr>
          <w:rStyle w:val="a3"/>
          <w:b/>
        </w:rPr>
        <w:t>，</w:t>
      </w:r>
      <w:r w:rsidRPr="00165CEE">
        <w:rPr>
          <w:rStyle w:val="a3"/>
          <w:b/>
        </w:rPr>
        <w:t>ios.cn</w:t>
      </w:r>
      <w:r w:rsidRPr="00165CEE">
        <w:rPr>
          <w:rStyle w:val="a3"/>
          <w:rFonts w:hint="eastAsia"/>
          <w:b/>
        </w:rPr>
        <w:t>、</w:t>
      </w:r>
      <w:r w:rsidRPr="00165CEE">
        <w:rPr>
          <w:rStyle w:val="a3"/>
          <w:b/>
        </w:rPr>
        <w:t>@***.</w:t>
      </w:r>
      <w:proofErr w:type="spellStart"/>
      <w:r w:rsidRPr="00165CEE">
        <w:rPr>
          <w:rStyle w:val="a3"/>
          <w:b/>
        </w:rPr>
        <w:t>iscas.ac.cn</w:t>
      </w:r>
      <w:proofErr w:type="spellEnd"/>
      <w:r w:rsidRPr="00165CEE">
        <w:rPr>
          <w:rStyle w:val="a3"/>
          <w:rFonts w:hint="eastAsia"/>
          <w:b/>
        </w:rPr>
        <w:t>、</w:t>
      </w:r>
      <w:r w:rsidRPr="00165CEE">
        <w:rPr>
          <w:rStyle w:val="a3"/>
          <w:b/>
        </w:rPr>
        <w:t>@</w:t>
      </w:r>
      <w:proofErr w:type="spellStart"/>
      <w:r w:rsidRPr="00165CEE">
        <w:rPr>
          <w:rStyle w:val="a3"/>
          <w:b/>
        </w:rPr>
        <w:t>iscas.cn</w:t>
      </w:r>
      <w:proofErr w:type="spellEnd"/>
      <w:r w:rsidRPr="00165CEE">
        <w:rPr>
          <w:rStyle w:val="a3"/>
          <w:rFonts w:hint="eastAsia"/>
          <w:b/>
        </w:rPr>
        <w:t>、</w:t>
      </w:r>
      <w:r w:rsidRPr="00165CEE">
        <w:rPr>
          <w:rStyle w:val="a3"/>
          <w:b/>
        </w:rPr>
        <w:t>@</w:t>
      </w:r>
      <w:proofErr w:type="spellStart"/>
      <w:r w:rsidRPr="00165CEE">
        <w:rPr>
          <w:rStyle w:val="a3"/>
          <w:b/>
        </w:rPr>
        <w:t>sinosoft.com.cn</w:t>
      </w:r>
      <w:proofErr w:type="spellEnd"/>
      <w:r w:rsidRPr="00165CEE">
        <w:rPr>
          <w:rStyle w:val="a3"/>
          <w:rFonts w:hint="eastAsia"/>
          <w:b/>
        </w:rPr>
        <w:t>等</w:t>
      </w:r>
      <w:r w:rsidRPr="00165CEE">
        <w:rPr>
          <w:rFonts w:hint="eastAsia"/>
          <w:b/>
          <w:bCs/>
        </w:rPr>
        <w:t>。</w:t>
      </w:r>
    </w:p>
    <w:p w:rsidR="00BA2EB2" w:rsidRPr="00D258B4" w:rsidRDefault="00BA2EB2" w:rsidP="00BA2EB2">
      <w:pPr>
        <w:pStyle w:val="2"/>
        <w:numPr>
          <w:ilvl w:val="0"/>
          <w:numId w:val="0"/>
        </w:numPr>
        <w:spacing w:before="120" w:after="120"/>
        <w:rPr>
          <w:rFonts w:hint="eastAsia"/>
          <w:b/>
        </w:rPr>
      </w:pPr>
      <w:r w:rsidRPr="00D258B4">
        <w:rPr>
          <w:rFonts w:hint="eastAsia"/>
          <w:b/>
        </w:rPr>
        <w:t>⑵</w:t>
      </w:r>
      <w:r w:rsidRPr="00D258B4">
        <w:rPr>
          <w:rFonts w:hint="eastAsia"/>
          <w:b/>
        </w:rPr>
        <w:t xml:space="preserve"> </w:t>
      </w:r>
      <w:r w:rsidRPr="00D258B4">
        <w:rPr>
          <w:rFonts w:hint="eastAsia"/>
          <w:b/>
        </w:rPr>
        <w:t>登录系统开始提交论文</w:t>
      </w:r>
    </w:p>
    <w:p w:rsidR="00BA2EB2" w:rsidRDefault="00BA2EB2" w:rsidP="00BA2EB2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登录</w:t>
      </w:r>
      <w:r w:rsidRPr="00A54538">
        <w:rPr>
          <w:color w:val="0000FF"/>
          <w:sz w:val="24"/>
        </w:rPr>
        <w:t>http://ir.iscas.ac.cn</w:t>
      </w:r>
      <w:r>
        <w:rPr>
          <w:rFonts w:hint="eastAsia"/>
        </w:rPr>
        <w:t>，输入</w:t>
      </w:r>
      <w:r>
        <w:t>E-mail</w:t>
      </w:r>
      <w:r>
        <w:t>地址</w:t>
      </w:r>
      <w:r>
        <w:rPr>
          <w:rFonts w:hint="eastAsia"/>
        </w:rPr>
        <w:t>及密码，点击登录</w:t>
      </w:r>
      <w:r>
        <w:t>→</w:t>
      </w:r>
      <w:r>
        <w:rPr>
          <w:rFonts w:hint="eastAsia"/>
        </w:rPr>
        <w:t>点击“我的工作间”</w:t>
      </w:r>
      <w:r>
        <w:t>→</w:t>
      </w:r>
      <w:r>
        <w:rPr>
          <w:rFonts w:hint="eastAsia"/>
        </w:rPr>
        <w:t>点击“开始新的提交”。如下图所示。</w:t>
      </w:r>
    </w:p>
    <w:p w:rsidR="00BA2EB2" w:rsidRDefault="00BA2EB2" w:rsidP="00BA2EB2">
      <w:pPr>
        <w:spacing w:line="360" w:lineRule="auto"/>
        <w:ind w:left="105"/>
        <w:jc w:val="center"/>
        <w:rPr>
          <w:rFonts w:hint="eastAsia"/>
        </w:rPr>
      </w:pPr>
      <w:r>
        <w:rPr>
          <w:noProof/>
        </w:rPr>
        <w:lastRenderedPageBreak/>
        <w:pict>
          <v:shape id="_x0000_s1044" type="#_x0000_t109" style="position:absolute;left:0;text-align:left;margin-left:1in;margin-top:93.6pt;width:36pt;height:7.8pt;z-index:251678720" filled="f" strokecolor="red" strokeweight="1.25pt"/>
        </w:pict>
      </w:r>
      <w:r>
        <w:rPr>
          <w:rFonts w:hint="eastAsia"/>
          <w:noProof/>
        </w:rPr>
        <w:pict>
          <v:shape id="_x0000_s1043" type="#_x0000_t109" style="position:absolute;left:0;text-align:left;margin-left:171pt;margin-top:101.4pt;width:45pt;height:7.8pt;z-index:251677696" filled="f" strokecolor="red" strokeweight="1.25pt"/>
        </w:pict>
      </w:r>
      <w:r>
        <w:rPr>
          <w:rFonts w:hint="eastAsia"/>
          <w:noProof/>
        </w:rPr>
        <w:drawing>
          <wp:inline distT="0" distB="0" distL="0" distR="0">
            <wp:extent cx="5270500" cy="4097655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B2" w:rsidRDefault="00BA2EB2" w:rsidP="00BA2EB2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b/>
        </w:rPr>
        <w:t>填写论文信息</w:t>
      </w:r>
      <w:r>
        <w:rPr>
          <w:rFonts w:hint="eastAsia"/>
        </w:rPr>
        <w:t>：</w:t>
      </w:r>
    </w:p>
    <w:p w:rsidR="00BA2EB2" w:rsidRDefault="00BA2EB2" w:rsidP="00BA2EB2">
      <w:pPr>
        <w:spacing w:line="360" w:lineRule="auto"/>
        <w:ind w:left="105"/>
        <w:jc w:val="center"/>
        <w:rPr>
          <w:rFonts w:hint="eastAsia"/>
        </w:rPr>
      </w:pPr>
      <w:r>
        <w:rPr>
          <w:rFonts w:hint="eastAsia"/>
          <w:noProof/>
        </w:rPr>
        <w:pict>
          <v:shape id="_x0000_s1028" type="#_x0000_t109" style="position:absolute;left:0;text-align:left;margin-left:234pt;margin-top:109.2pt;width:153pt;height:15.6pt;z-index:251662336" filled="f" strokecolor="red" strokeweight="1.25pt"/>
        </w:pict>
      </w:r>
      <w:r>
        <w:rPr>
          <w:rFonts w:hint="eastAsia"/>
          <w:noProof/>
        </w:rPr>
        <w:pict>
          <v:shape id="_x0000_s1027" type="#_x0000_t109" style="position:absolute;left:0;text-align:left;margin-left:2in;margin-top:109.2pt;width:81pt;height:15.6pt;z-index:251661312" filled="f" strokecolor="red" strokeweight="1.25pt"/>
        </w:pict>
      </w:r>
      <w:r>
        <w:rPr>
          <w:rFonts w:hint="eastAsia"/>
          <w:noProof/>
        </w:rPr>
        <w:pict>
          <v:shape id="_x0000_s1029" type="#_x0000_t109" style="position:absolute;left:0;text-align:left;margin-left:2in;margin-top:124.8pt;width:243pt;height:171.6pt;z-index:251663360" filled="f" strokecolor="red" strokeweight="1.25pt"/>
        </w:pict>
      </w:r>
      <w:r>
        <w:rPr>
          <w:rFonts w:hint="eastAsia"/>
          <w:noProof/>
        </w:rPr>
        <w:pict>
          <v:shape id="_x0000_s1031" type="#_x0000_t61" style="position:absolute;left:0;text-align:left;margin-left:342pt;margin-top:62.4pt;width:90pt;height:39pt;z-index:251665408" adj="-2844,24923">
            <v:textbox>
              <w:txbxContent>
                <w:p w:rsidR="00BA2EB2" w:rsidRPr="00A01FC3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主题分类</w:t>
                  </w:r>
                  <w:r w:rsidRPr="00A01FC3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点击“选择”，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勾选主题</w:t>
                  </w:r>
                  <w:proofErr w:type="gramEnd"/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61" style="position:absolute;left:0;text-align:left;margin-left:45pt;margin-top:70.2pt;width:1in;height:39pt;z-index:251664384" adj="26190,24895">
            <v:textbox>
              <w:txbxContent>
                <w:p w:rsidR="00BA2EB2" w:rsidRPr="00A01FC3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A01FC3">
                    <w:rPr>
                      <w:rFonts w:hint="eastAsia"/>
                      <w:sz w:val="18"/>
                      <w:szCs w:val="18"/>
                    </w:rPr>
                    <w:t>内容类型：选择学位论</w:t>
                  </w:r>
                  <w:r>
                    <w:rPr>
                      <w:rFonts w:hint="eastAsia"/>
                      <w:sz w:val="18"/>
                      <w:szCs w:val="18"/>
                    </w:rPr>
                    <w:t>文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5555615" cy="4105910"/>
            <wp:effectExtent l="1905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B2" w:rsidRDefault="00BA2EB2" w:rsidP="00BA2EB2">
      <w:pPr>
        <w:spacing w:line="360" w:lineRule="auto"/>
        <w:ind w:left="105"/>
        <w:rPr>
          <w:rFonts w:hint="eastAsia"/>
        </w:rPr>
      </w:pPr>
    </w:p>
    <w:p w:rsidR="00BA2EB2" w:rsidRDefault="00BA2EB2" w:rsidP="00BA2EB2">
      <w:pPr>
        <w:spacing w:line="360" w:lineRule="auto"/>
        <w:ind w:left="105"/>
        <w:rPr>
          <w:rFonts w:hint="eastAsia"/>
        </w:rPr>
      </w:pPr>
    </w:p>
    <w:p w:rsidR="00BA2EB2" w:rsidRPr="00EB5013" w:rsidRDefault="00BA2EB2" w:rsidP="00BA2EB2">
      <w:pPr>
        <w:numPr>
          <w:ilvl w:val="0"/>
          <w:numId w:val="2"/>
        </w:numPr>
        <w:rPr>
          <w:rFonts w:hint="eastAsia"/>
          <w:b/>
        </w:rPr>
      </w:pPr>
      <w:r w:rsidRPr="00EB5013">
        <w:rPr>
          <w:rFonts w:hint="eastAsia"/>
          <w:b/>
        </w:rPr>
        <w:lastRenderedPageBreak/>
        <w:t>上传</w:t>
      </w:r>
      <w:r>
        <w:rPr>
          <w:rFonts w:hint="eastAsia"/>
          <w:b/>
        </w:rPr>
        <w:t>.</w:t>
      </w:r>
      <w:proofErr w:type="spellStart"/>
      <w:r>
        <w:rPr>
          <w:rFonts w:hint="eastAsia"/>
          <w:b/>
        </w:rPr>
        <w:t>pdf</w:t>
      </w:r>
      <w:proofErr w:type="spellEnd"/>
      <w:r>
        <w:rPr>
          <w:rFonts w:hint="eastAsia"/>
          <w:b/>
        </w:rPr>
        <w:t>格式的学位论文：（</w:t>
      </w:r>
      <w:r w:rsidRPr="00FA12CB">
        <w:rPr>
          <w:rFonts w:hint="eastAsia"/>
          <w:b/>
          <w:color w:val="FF0000"/>
        </w:rPr>
        <w:t>注意：</w:t>
      </w:r>
      <w:r>
        <w:rPr>
          <w:rFonts w:hint="eastAsia"/>
          <w:b/>
          <w:color w:val="FF0000"/>
        </w:rPr>
        <w:t>必须是</w:t>
      </w:r>
      <w:r w:rsidRPr="00FA12CB">
        <w:rPr>
          <w:rFonts w:ascii="Verdana" w:hAnsi="Verdana" w:cs="宋体"/>
          <w:b/>
          <w:color w:val="FF0000"/>
          <w:sz w:val="20"/>
          <w:szCs w:val="20"/>
        </w:rPr>
        <w:t>只读</w:t>
      </w:r>
      <w:proofErr w:type="spellStart"/>
      <w:r w:rsidRPr="00FA12CB">
        <w:rPr>
          <w:rFonts w:ascii="Verdana" w:hAnsi="Verdana" w:cs="宋体"/>
          <w:b/>
          <w:color w:val="FF0000"/>
          <w:sz w:val="20"/>
          <w:szCs w:val="20"/>
        </w:rPr>
        <w:t>pdf</w:t>
      </w:r>
      <w:proofErr w:type="spellEnd"/>
      <w:r>
        <w:rPr>
          <w:rFonts w:ascii="Verdana" w:hAnsi="Verdana" w:cs="宋体" w:hint="eastAsia"/>
          <w:b/>
          <w:color w:val="FF0000"/>
          <w:sz w:val="20"/>
          <w:szCs w:val="20"/>
        </w:rPr>
        <w:t>文档</w:t>
      </w:r>
      <w:r>
        <w:rPr>
          <w:rFonts w:hint="eastAsia"/>
          <w:b/>
        </w:rPr>
        <w:t>）</w:t>
      </w:r>
    </w:p>
    <w:p w:rsidR="00BA2EB2" w:rsidRDefault="00BA2EB2" w:rsidP="00BA2EB2">
      <w:pPr>
        <w:spacing w:line="360" w:lineRule="auto"/>
        <w:ind w:firstLine="437"/>
        <w:jc w:val="left"/>
        <w:rPr>
          <w:rFonts w:hint="eastAsia"/>
        </w:rPr>
      </w:pPr>
      <w:r>
        <w:rPr>
          <w:rFonts w:hint="eastAsia"/>
          <w:noProof/>
        </w:rPr>
        <w:pict>
          <v:shape id="_x0000_s1035" type="#_x0000_t61" style="position:absolute;left:0;text-align:left;margin-left:351pt;margin-top:249.6pt;width:81pt;height:23.4pt;z-index:251669504" adj="-1520,32723">
            <v:textbox>
              <w:txbxContent>
                <w:p w:rsidR="00BA2EB2" w:rsidRPr="00A01FC3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点击“下一步”，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34" style="position:absolute;left:0;text-align:left;margin-left:306pt;margin-top:273pt;width:36pt;height:23.4pt;z-index:251668480" filled="f" strokecolor="red" strokeweight="1.25pt"/>
        </w:pict>
      </w:r>
      <w:r>
        <w:rPr>
          <w:rFonts w:hint="eastAsia"/>
          <w:noProof/>
        </w:rPr>
        <w:pict>
          <v:shape id="_x0000_s1033" type="#_x0000_t61" style="position:absolute;left:0;text-align:left;margin-left:297pt;margin-top:179.4pt;width:126pt;height:54.6pt;z-index:251667456" adj="-26,27692">
            <v:textbox>
              <w:txbxContent>
                <w:p w:rsidR="00BA2EB2" w:rsidRPr="005D7551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点击“浏览”，弹出窗口，找到上传论文后双击文件名。注意：必须是只读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pdf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文档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32" style="position:absolute;left:0;text-align:left;margin-left:261pt;margin-top:249.6pt;width:27pt;height:15.6pt;z-index:251666432" filled="f" strokecolor="red" strokeweight="1.25pt"/>
        </w:pict>
      </w:r>
      <w:r>
        <w:rPr>
          <w:rFonts w:hint="eastAsia"/>
          <w:noProof/>
        </w:rPr>
        <w:drawing>
          <wp:inline distT="0" distB="0" distL="0" distR="0">
            <wp:extent cx="5330825" cy="4123690"/>
            <wp:effectExtent l="1905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B2" w:rsidRPr="003E7365" w:rsidRDefault="00BA2EB2" w:rsidP="00BA2EB2">
      <w:pPr>
        <w:pStyle w:val="2"/>
        <w:numPr>
          <w:ilvl w:val="0"/>
          <w:numId w:val="0"/>
        </w:numPr>
        <w:spacing w:before="120" w:after="120"/>
        <w:rPr>
          <w:rFonts w:hint="eastAsia"/>
          <w:b/>
        </w:rPr>
      </w:pPr>
      <w:r w:rsidRPr="00EB5013">
        <w:rPr>
          <w:rFonts w:hint="eastAsia"/>
          <w:b/>
        </w:rPr>
        <w:t>⑶</w:t>
      </w:r>
      <w:r w:rsidRPr="00EB5013">
        <w:rPr>
          <w:rFonts w:hint="eastAsia"/>
          <w:b/>
        </w:rPr>
        <w:t xml:space="preserve"> </w:t>
      </w:r>
      <w:r>
        <w:rPr>
          <w:rFonts w:hint="eastAsia"/>
          <w:b/>
        </w:rPr>
        <w:t>检查</w:t>
      </w:r>
      <w:r w:rsidRPr="00EB5013">
        <w:rPr>
          <w:rFonts w:hint="eastAsia"/>
          <w:b/>
        </w:rPr>
        <w:t>上传</w:t>
      </w:r>
      <w:r>
        <w:rPr>
          <w:rFonts w:hint="eastAsia"/>
          <w:b/>
        </w:rPr>
        <w:t>论文</w:t>
      </w:r>
      <w:r w:rsidRPr="00EB5013">
        <w:rPr>
          <w:rFonts w:hint="eastAsia"/>
          <w:b/>
        </w:rPr>
        <w:t xml:space="preserve"> </w:t>
      </w:r>
    </w:p>
    <w:p w:rsidR="00BA2EB2" w:rsidRDefault="00BA2EB2" w:rsidP="00BA2EB2">
      <w:pPr>
        <w:spacing w:line="360" w:lineRule="auto"/>
        <w:ind w:firstLine="437"/>
        <w:rPr>
          <w:rFonts w:hint="eastAsia"/>
        </w:rPr>
      </w:pPr>
      <w:r>
        <w:rPr>
          <w:rFonts w:hint="eastAsia"/>
          <w:noProof/>
        </w:rPr>
        <w:pict>
          <v:shape id="_x0000_s1039" type="#_x0000_t61" style="position:absolute;left:0;text-align:left;margin-left:315pt;margin-top:249.6pt;width:90pt;height:54.6pt;z-index:251673600" adj="-6768,20987">
            <v:textbox>
              <w:txbxContent>
                <w:p w:rsidR="00BA2EB2" w:rsidRPr="00A01FC3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如上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传内容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无需修改，点击“确认提交”即可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6" type="#_x0000_t61" style="position:absolute;left:0;text-align:left;margin-left:306pt;margin-top:148.2pt;width:90pt;height:54.6pt;z-index:251670528" adj="-3408,29591">
            <v:textbox>
              <w:txbxContent>
                <w:p w:rsidR="00BA2EB2" w:rsidRPr="00A01FC3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点击“修改以上内容”，可修改已上传的论文信息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ect id="_x0000_s1037" style="position:absolute;left:0;text-align:left;margin-left:234pt;margin-top:218.4pt;width:45pt;height:15.6pt;z-index:251671552" filled="f" strokecolor="red" strokeweight="1.25pt"/>
        </w:pict>
      </w:r>
      <w:r>
        <w:rPr>
          <w:rFonts w:hint="eastAsia"/>
          <w:noProof/>
        </w:rPr>
        <w:pict>
          <v:rect id="_x0000_s1038" style="position:absolute;left:0;text-align:left;margin-left:234pt;margin-top:296.25pt;width:45pt;height:15.6pt;z-index:251672576" filled="f" strokecolor="red" strokeweight="1.25pt"/>
        </w:pict>
      </w:r>
      <w:r>
        <w:rPr>
          <w:rFonts w:hint="eastAsia"/>
          <w:noProof/>
        </w:rPr>
        <w:drawing>
          <wp:inline distT="0" distB="0" distL="0" distR="0">
            <wp:extent cx="5201920" cy="416687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B2" w:rsidRDefault="00BA2EB2" w:rsidP="00BA2EB2">
      <w:pPr>
        <w:spacing w:line="360" w:lineRule="auto"/>
        <w:ind w:firstLine="437"/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1040" style="position:absolute;left:0;text-align:left;margin-left:135pt;margin-top:85.8pt;width:81pt;height:15.6pt;z-index:251674624" filled="f" strokecolor="red" strokeweight="1.25pt"/>
        </w:pict>
      </w:r>
      <w:r>
        <w:rPr>
          <w:rFonts w:hint="eastAsia"/>
          <w:noProof/>
        </w:rPr>
        <w:pict>
          <v:shape id="_x0000_s1041" type="#_x0000_t61" style="position:absolute;left:0;text-align:left;margin-left:261pt;margin-top:117pt;width:90pt;height:54.6pt;z-index:251675648" adj="-14676,-930">
            <v:textbox>
              <w:txbxContent>
                <w:p w:rsidR="00BA2EB2" w:rsidRPr="00A01FC3" w:rsidRDefault="00BA2EB2" w:rsidP="00BA2EB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系统提示：提交完成！至此，一篇论文成功上传！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5270500" cy="4209415"/>
            <wp:effectExtent l="1905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B2" w:rsidRPr="00165CEE" w:rsidRDefault="00BA2EB2" w:rsidP="00BA2EB2">
      <w:pPr>
        <w:pStyle w:val="2"/>
        <w:numPr>
          <w:ilvl w:val="0"/>
          <w:numId w:val="0"/>
        </w:numPr>
        <w:rPr>
          <w:rFonts w:hint="eastAsia"/>
          <w:b/>
        </w:rPr>
      </w:pPr>
      <w:r>
        <w:rPr>
          <w:rFonts w:hint="eastAsia"/>
          <w:b/>
        </w:rPr>
        <w:t xml:space="preserve">(4) </w:t>
      </w:r>
      <w:r w:rsidRPr="00165CEE">
        <w:rPr>
          <w:rFonts w:hint="eastAsia"/>
          <w:b/>
        </w:rPr>
        <w:t>修改</w:t>
      </w:r>
      <w:r>
        <w:rPr>
          <w:rFonts w:hint="eastAsia"/>
          <w:b/>
        </w:rPr>
        <w:t>已提交</w:t>
      </w:r>
      <w:r w:rsidRPr="00165CEE">
        <w:rPr>
          <w:rFonts w:hint="eastAsia"/>
          <w:b/>
        </w:rPr>
        <w:t>信息</w:t>
      </w:r>
    </w:p>
    <w:p w:rsidR="00BA2EB2" w:rsidRDefault="00BA2EB2" w:rsidP="00BA2EB2">
      <w:pPr>
        <w:spacing w:line="360" w:lineRule="auto"/>
        <w:ind w:firstLine="437"/>
        <w:rPr>
          <w:rFonts w:hint="eastAsia"/>
        </w:rPr>
      </w:pPr>
      <w:r>
        <w:rPr>
          <w:rFonts w:hint="eastAsia"/>
        </w:rPr>
        <w:t>进入“我的工作间”</w:t>
      </w:r>
      <w:r>
        <w:t>→</w:t>
      </w:r>
      <w:r>
        <w:rPr>
          <w:rFonts w:hint="eastAsia"/>
        </w:rPr>
        <w:t>点击“查看已经接受的提交”</w:t>
      </w:r>
      <w:r>
        <w:t>→</w:t>
      </w:r>
      <w:r>
        <w:rPr>
          <w:rFonts w:hint="eastAsia"/>
        </w:rPr>
        <w:t>点击要修改文献的文献名</w:t>
      </w:r>
      <w:r>
        <w:t>→</w:t>
      </w:r>
      <w:r>
        <w:rPr>
          <w:rFonts w:hint="eastAsia"/>
        </w:rPr>
        <w:t>点击左上角红色标志处的“编辑”按钮，可对已提交信息进行修改。相关界面如下图所示：</w:t>
      </w:r>
    </w:p>
    <w:p w:rsidR="00BA2EB2" w:rsidRDefault="00BA2EB2" w:rsidP="00BA2EB2">
      <w:pPr>
        <w:spacing w:line="360" w:lineRule="auto"/>
        <w:ind w:firstLine="437"/>
        <w:rPr>
          <w:rFonts w:hint="eastAsia"/>
        </w:rPr>
      </w:pPr>
      <w:bookmarkStart w:id="0" w:name="OLE_LINK1"/>
      <w:r>
        <w:rPr>
          <w:rFonts w:hint="eastAsia"/>
          <w:noProof/>
        </w:rPr>
        <w:drawing>
          <wp:inline distT="0" distB="0" distL="0" distR="0">
            <wp:extent cx="4632325" cy="340741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A2EB2" w:rsidRDefault="00BA2EB2" w:rsidP="00BA2EB2">
      <w:pPr>
        <w:pStyle w:val="1"/>
        <w:numPr>
          <w:ilvl w:val="0"/>
          <w:numId w:val="0"/>
        </w:numPr>
        <w:spacing w:before="120" w:after="120" w:line="360" w:lineRule="auto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3. 联系方式</w:t>
      </w:r>
    </w:p>
    <w:p w:rsidR="00BA2EB2" w:rsidRPr="00FA12CB" w:rsidRDefault="00BA2EB2" w:rsidP="00BA2EB2">
      <w:pPr>
        <w:spacing w:line="360" w:lineRule="auto"/>
        <w:ind w:left="431"/>
        <w:rPr>
          <w:rFonts w:hint="eastAsia"/>
          <w:sz w:val="24"/>
        </w:rPr>
      </w:pPr>
      <w:r w:rsidRPr="00FA12CB">
        <w:rPr>
          <w:rFonts w:hint="eastAsia"/>
          <w:sz w:val="24"/>
        </w:rPr>
        <w:t>系统使用过程中遇任何问题，请与图书馆联系。</w:t>
      </w:r>
    </w:p>
    <w:p w:rsidR="00BA2EB2" w:rsidRPr="00FA12CB" w:rsidRDefault="00BA2EB2" w:rsidP="00BA2EB2">
      <w:pPr>
        <w:spacing w:line="360" w:lineRule="auto"/>
        <w:ind w:left="431"/>
        <w:rPr>
          <w:rFonts w:hint="eastAsia"/>
          <w:sz w:val="24"/>
        </w:rPr>
      </w:pPr>
      <w:r w:rsidRPr="00FA12CB">
        <w:rPr>
          <w:rFonts w:hint="eastAsia"/>
          <w:sz w:val="24"/>
        </w:rPr>
        <w:t>邮箱：</w:t>
      </w:r>
      <w:hyperlink r:id="rId13" w:history="1">
        <w:r w:rsidRPr="00FA12CB">
          <w:rPr>
            <w:rStyle w:val="a3"/>
            <w:rFonts w:hint="eastAsia"/>
            <w:sz w:val="24"/>
          </w:rPr>
          <w:t>library@iscas.ac.cn</w:t>
        </w:r>
      </w:hyperlink>
    </w:p>
    <w:p w:rsidR="00BA2EB2" w:rsidRPr="00FA12CB" w:rsidRDefault="00BA2EB2" w:rsidP="00BA2EB2">
      <w:pPr>
        <w:spacing w:line="360" w:lineRule="auto"/>
        <w:ind w:left="431"/>
        <w:rPr>
          <w:rFonts w:hint="eastAsia"/>
          <w:sz w:val="24"/>
        </w:rPr>
      </w:pPr>
      <w:r w:rsidRPr="00FA12CB">
        <w:rPr>
          <w:rFonts w:hint="eastAsia"/>
          <w:sz w:val="24"/>
        </w:rPr>
        <w:t>联系电话：</w:t>
      </w:r>
      <w:r w:rsidR="00EA5AB1">
        <w:rPr>
          <w:rFonts w:hint="eastAsia"/>
          <w:sz w:val="24"/>
        </w:rPr>
        <w:t>62661037</w:t>
      </w:r>
    </w:p>
    <w:p w:rsidR="00920B7B" w:rsidRPr="006A32E0" w:rsidRDefault="00BA2EB2" w:rsidP="006A32E0">
      <w:pPr>
        <w:spacing w:line="360" w:lineRule="auto"/>
        <w:ind w:left="431"/>
        <w:rPr>
          <w:sz w:val="24"/>
        </w:rPr>
      </w:pPr>
      <w:r>
        <w:rPr>
          <w:rFonts w:hint="eastAsia"/>
          <w:sz w:val="24"/>
        </w:rPr>
        <w:t>联系人：王衍喜</w:t>
      </w:r>
    </w:p>
    <w:sectPr w:rsidR="00920B7B" w:rsidRPr="006A32E0" w:rsidSect="00FA12CB">
      <w:pgSz w:w="11906" w:h="16838"/>
      <w:pgMar w:top="1247" w:right="1304" w:bottom="1191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eastAsia="黑体" w:hAnsi="Arial" w:hint="default"/>
        <w:b w:val="0"/>
        <w:i w:val="0"/>
        <w:sz w:val="21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Arial" w:eastAsia="黑体" w:hAnsi="Arial" w:hint="default"/>
        <w:b w:val="0"/>
        <w:i w:val="0"/>
        <w:sz w:val="21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黑体" w:hAnsi="Arial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293C1D88"/>
    <w:multiLevelType w:val="hybridMultilevel"/>
    <w:tmpl w:val="4536B61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EB2"/>
    <w:rsid w:val="006A32E0"/>
    <w:rsid w:val="0071267C"/>
    <w:rsid w:val="00920B7B"/>
    <w:rsid w:val="00BA2EB2"/>
    <w:rsid w:val="00EA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33"/>
        <o:r id="V:Rule4" type="callout" idref="#_x0000_s1035"/>
        <o:r id="V:Rule5" type="callout" idref="#_x0000_s1036"/>
        <o:r id="V:Rule6" type="callout" idref="#_x0000_s1039"/>
        <o:r id="V:Rule7" type="callout" idref="#_x0000_s1041"/>
        <o:r id="V:Rule8" type="callout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qFormat/>
    <w:rsid w:val="00BA2EB2"/>
    <w:pPr>
      <w:keepNext/>
      <w:keepLines/>
      <w:numPr>
        <w:numId w:val="1"/>
      </w:numPr>
      <w:spacing w:before="340" w:after="340" w:line="600" w:lineRule="auto"/>
      <w:outlineLvl w:val="0"/>
    </w:pPr>
    <w:rPr>
      <w:rFonts w:ascii="Times New Roman" w:eastAsia="黑体" w:hAnsi="Times New Roman" w:cs="Times New Roman"/>
      <w:kern w:val="44"/>
      <w:szCs w:val="20"/>
    </w:rPr>
  </w:style>
  <w:style w:type="paragraph" w:styleId="2">
    <w:name w:val="heading 2"/>
    <w:aliases w:val="H2,Fab-2,PIM2,Heading 2 Hidden,Heading 2 CCBS,H21,H22,H23,H24,H25,H26,H27,H28,H29,H210,H211,H212,H221,H231,H241,H251,H261,H271,H281,H291,H2101,H2111,H213,H222,H232,H242,H252,H262,H272,H282,H292,H2102,H2112,H2121,H2211,H2311,H2411,H2511,H2611,H2711"/>
    <w:basedOn w:val="a"/>
    <w:next w:val="a"/>
    <w:link w:val="2Char"/>
    <w:qFormat/>
    <w:rsid w:val="00BA2EB2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eastAsia="黑体"/>
      <w:szCs w:val="20"/>
    </w:rPr>
  </w:style>
  <w:style w:type="paragraph" w:styleId="3">
    <w:name w:val="heading 3"/>
    <w:basedOn w:val="a"/>
    <w:next w:val="a"/>
    <w:link w:val="3Char"/>
    <w:qFormat/>
    <w:rsid w:val="00BA2EB2"/>
    <w:pPr>
      <w:keepNext/>
      <w:keepLines/>
      <w:numPr>
        <w:ilvl w:val="2"/>
        <w:numId w:val="1"/>
      </w:numPr>
      <w:spacing w:before="260" w:after="260" w:line="360" w:lineRule="auto"/>
      <w:outlineLvl w:val="2"/>
    </w:pPr>
    <w:rPr>
      <w:rFonts w:eastAsia="黑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A2EB2"/>
    <w:rPr>
      <w:rFonts w:ascii="Times New Roman" w:eastAsia="黑体" w:hAnsi="Times New Roman" w:cs="Times New Roman"/>
      <w:kern w:val="44"/>
      <w:szCs w:val="20"/>
    </w:rPr>
  </w:style>
  <w:style w:type="character" w:customStyle="1" w:styleId="2Char">
    <w:name w:val="标题 2 Char"/>
    <w:basedOn w:val="a0"/>
    <w:link w:val="2"/>
    <w:rsid w:val="00BA2EB2"/>
    <w:rPr>
      <w:rFonts w:ascii="Times New Roman" w:eastAsia="黑体" w:hAnsi="Times New Roman" w:cs="Times New Roman"/>
      <w:szCs w:val="20"/>
    </w:rPr>
  </w:style>
  <w:style w:type="character" w:customStyle="1" w:styleId="3Char">
    <w:name w:val="标题 3 Char"/>
    <w:basedOn w:val="a0"/>
    <w:link w:val="3"/>
    <w:rsid w:val="00BA2EB2"/>
    <w:rPr>
      <w:rFonts w:ascii="Times New Roman" w:eastAsia="黑体" w:hAnsi="Times New Roman" w:cs="Times New Roman"/>
      <w:szCs w:val="20"/>
    </w:rPr>
  </w:style>
  <w:style w:type="character" w:styleId="a3">
    <w:name w:val="Hyperlink"/>
    <w:basedOn w:val="a0"/>
    <w:rsid w:val="00BA2EB2"/>
    <w:rPr>
      <w:color w:val="0000FF"/>
      <w:u w:val="single"/>
    </w:rPr>
  </w:style>
  <w:style w:type="character" w:styleId="a4">
    <w:name w:val="Strong"/>
    <w:basedOn w:val="a0"/>
    <w:qFormat/>
    <w:rsid w:val="00BA2EB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A2E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2E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library@iscas.ac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914;xxx@iscas.ac.cn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3</cp:revision>
  <dcterms:created xsi:type="dcterms:W3CDTF">2015-06-03T06:24:00Z</dcterms:created>
  <dcterms:modified xsi:type="dcterms:W3CDTF">2015-06-03T06:28:00Z</dcterms:modified>
</cp:coreProperties>
</file>